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452FC" w14:textId="54BB306F" w:rsidR="000658BE" w:rsidRPr="00E7745F" w:rsidRDefault="008E0E57" w:rsidP="00DE0283">
      <w:pPr>
        <w:spacing w:after="120"/>
        <w:jc w:val="center"/>
        <w:rPr>
          <w:rFonts w:ascii="Times New Roman" w:eastAsia="SimSu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SimSun" w:hAnsi="Times New Roman" w:cs="Times New Roman"/>
          <w:b/>
          <w:bCs/>
          <w:kern w:val="36"/>
          <w:sz w:val="26"/>
          <w:szCs w:val="26"/>
        </w:rPr>
        <w:t>Hybrid Voltage Indicators for Imaging Neural Activity</w:t>
      </w:r>
    </w:p>
    <w:p w14:paraId="1EC569DF" w14:textId="697CD64F" w:rsidR="00DE51EE" w:rsidRPr="006565FD" w:rsidRDefault="008E0E57" w:rsidP="000823C6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Cs/>
          <w:kern w:val="36"/>
          <w:sz w:val="22"/>
        </w:rPr>
      </w:pPr>
      <w:r>
        <w:rPr>
          <w:rFonts w:ascii="Times New Roman" w:eastAsia="Arial Unicode MS" w:hAnsi="Times New Roman" w:cs="Times New Roman"/>
          <w:bCs/>
          <w:kern w:val="36"/>
          <w:sz w:val="22"/>
          <w:u w:val="single"/>
          <w:lang w:val="en-GB"/>
        </w:rPr>
        <w:t>Peng Zou</w:t>
      </w:r>
      <w:r w:rsidR="000D55E2" w:rsidRPr="000D55E2">
        <w:rPr>
          <w:rFonts w:ascii="Times New Roman" w:eastAsia="Arial Unicode MS" w:hAnsi="Times New Roman" w:cs="Times New Roman"/>
          <w:bCs/>
          <w:kern w:val="36"/>
          <w:sz w:val="22"/>
          <w:u w:val="single"/>
          <w:lang w:val="en-GB"/>
        </w:rPr>
        <w:t>*</w:t>
      </w:r>
      <w:r w:rsidR="006565FD">
        <w:rPr>
          <w:rFonts w:ascii="Times New Roman" w:eastAsia="Arial Unicode MS" w:hAnsi="Times New Roman" w:cs="Times New Roman" w:hint="eastAsia"/>
          <w:bCs/>
          <w:kern w:val="36"/>
          <w:sz w:val="22"/>
        </w:rPr>
        <w:t xml:space="preserve"> </w:t>
      </w:r>
    </w:p>
    <w:p w14:paraId="629DB676" w14:textId="116A0AE9" w:rsidR="000D55E2" w:rsidRDefault="000D55E2" w:rsidP="000D55E2">
      <w:pPr>
        <w:autoSpaceDE w:val="0"/>
        <w:autoSpaceDN w:val="0"/>
        <w:adjustRightInd w:val="0"/>
        <w:spacing w:beforeLines="50" w:before="156"/>
        <w:jc w:val="center"/>
        <w:rPr>
          <w:rFonts w:ascii="Times New Roman" w:eastAsia="SimSun" w:hAnsi="Times New Roman" w:cs="Times New Roman"/>
          <w:bCs/>
          <w:i/>
          <w:color w:val="000000" w:themeColor="text1"/>
          <w:sz w:val="22"/>
        </w:rPr>
      </w:pPr>
      <w:r w:rsidRPr="000D55E2">
        <w:rPr>
          <w:rFonts w:ascii="Times New Roman" w:eastAsia="SimSun" w:hAnsi="Times New Roman" w:cs="Times New Roman"/>
          <w:bCs/>
          <w:i/>
          <w:color w:val="000000" w:themeColor="text1"/>
          <w:sz w:val="22"/>
          <w:lang w:val="en-GB"/>
        </w:rPr>
        <w:t>College of Chemistry, Peking University, Beijing, 100871, P. R. China</w:t>
      </w:r>
    </w:p>
    <w:p w14:paraId="6CBBEA95" w14:textId="2C2764EE" w:rsidR="000823C6" w:rsidRPr="00DF7C56" w:rsidRDefault="007E7C89" w:rsidP="000D55E2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Cs/>
          <w:i/>
          <w:color w:val="000000" w:themeColor="text1"/>
          <w:sz w:val="22"/>
        </w:rPr>
      </w:pPr>
      <w:hyperlink r:id="rId8" w:history="1">
        <w:r w:rsidR="008E0E57" w:rsidRPr="005D4671">
          <w:rPr>
            <w:rStyle w:val="Hyperlink"/>
            <w:rFonts w:ascii="Times New Roman" w:eastAsia="SimSun" w:hAnsi="Times New Roman" w:cs="Times New Roman"/>
            <w:bCs/>
            <w:i/>
            <w:sz w:val="22"/>
          </w:rPr>
          <w:t>*</w:t>
        </w:r>
        <w:r w:rsidR="008E0E57" w:rsidRPr="005D4671">
          <w:rPr>
            <w:rStyle w:val="Hyperlink"/>
            <w:rFonts w:ascii="Times New Roman" w:eastAsia="SimSun" w:hAnsi="Times New Roman" w:cs="Times New Roman" w:hint="eastAsia"/>
            <w:bCs/>
            <w:i/>
            <w:sz w:val="22"/>
          </w:rPr>
          <w:t>zoupeng@pku.edu.cn</w:t>
        </w:r>
      </w:hyperlink>
    </w:p>
    <w:p w14:paraId="4FCC10A2" w14:textId="38F03302" w:rsidR="000D55E2" w:rsidRPr="000D55E2" w:rsidRDefault="008E0E57" w:rsidP="000D55E2">
      <w:pPr>
        <w:autoSpaceDE w:val="0"/>
        <w:autoSpaceDN w:val="0"/>
        <w:adjustRightInd w:val="0"/>
        <w:spacing w:beforeLines="50" w:before="156"/>
        <w:ind w:firstLineChars="135" w:firstLine="297"/>
        <w:rPr>
          <w:rFonts w:ascii="Times New Roman" w:eastAsia="SimSun" w:hAnsi="Times New Roman" w:cs="Times New Roman"/>
          <w:bCs/>
          <w:kern w:val="36"/>
          <w:sz w:val="22"/>
          <w:lang w:val="sv-SE"/>
        </w:rPr>
      </w:pPr>
      <w:r w:rsidRPr="008E0E57">
        <w:rPr>
          <w:rFonts w:ascii="Times New Roman" w:eastAsia="SimSun" w:hAnsi="Times New Roman" w:cs="Times New Roman"/>
          <w:bCs/>
          <w:kern w:val="36"/>
          <w:sz w:val="22"/>
          <w:lang w:val="sv-SE"/>
        </w:rPr>
        <w:t xml:space="preserve">Membrane voltage is an important biophysical signal. Optical mapping of membrane voltage enables investigation of electrical signaling at high spatial resolutions and with high throughput. </w:t>
      </w:r>
      <w:r>
        <w:rPr>
          <w:rFonts w:ascii="Times New Roman" w:eastAsia="SimSun" w:hAnsi="Times New Roman" w:cs="Times New Roman"/>
          <w:bCs/>
          <w:kern w:val="36"/>
          <w:sz w:val="22"/>
          <w:lang w:val="sv-SE"/>
        </w:rPr>
        <w:t>In this talk</w:t>
      </w:r>
      <w:r w:rsidRPr="008E0E57">
        <w:rPr>
          <w:rFonts w:ascii="Times New Roman" w:eastAsia="SimSun" w:hAnsi="Times New Roman" w:cs="Times New Roman"/>
          <w:bCs/>
          <w:kern w:val="36"/>
          <w:sz w:val="22"/>
          <w:lang w:val="sv-SE"/>
        </w:rPr>
        <w:t xml:space="preserve">, </w:t>
      </w:r>
      <w:r>
        <w:rPr>
          <w:rFonts w:ascii="Times New Roman" w:eastAsia="SimSun" w:hAnsi="Times New Roman" w:cs="Times New Roman"/>
          <w:bCs/>
          <w:kern w:val="36"/>
          <w:sz w:val="22"/>
          <w:lang w:val="sv-SE"/>
        </w:rPr>
        <w:t>I will describe</w:t>
      </w:r>
      <w:r w:rsidRPr="008E0E57">
        <w:rPr>
          <w:rFonts w:ascii="Times New Roman" w:eastAsia="SimSun" w:hAnsi="Times New Roman" w:cs="Times New Roman"/>
          <w:bCs/>
          <w:kern w:val="36"/>
          <w:sz w:val="22"/>
          <w:lang w:val="sv-SE"/>
        </w:rPr>
        <w:t xml:space="preserve"> a </w:t>
      </w:r>
      <w:r>
        <w:rPr>
          <w:rFonts w:ascii="Times New Roman" w:eastAsia="SimSun" w:hAnsi="Times New Roman" w:cs="Times New Roman"/>
          <w:bCs/>
          <w:kern w:val="36"/>
          <w:sz w:val="22"/>
          <w:lang w:val="sv-SE"/>
        </w:rPr>
        <w:t xml:space="preserve">recently developed </w:t>
      </w:r>
      <w:r w:rsidRPr="008E0E57">
        <w:rPr>
          <w:rFonts w:ascii="Times New Roman" w:eastAsia="SimSun" w:hAnsi="Times New Roman" w:cs="Times New Roman"/>
          <w:bCs/>
          <w:kern w:val="36"/>
          <w:sz w:val="22"/>
          <w:lang w:val="sv-SE"/>
        </w:rPr>
        <w:t>fluorescent voltage indicator scaffold (Flare</w:t>
      </w:r>
      <w:r>
        <w:rPr>
          <w:rFonts w:ascii="Times New Roman" w:eastAsia="SimSun" w:hAnsi="Times New Roman" w:cs="Times New Roman"/>
          <w:bCs/>
          <w:kern w:val="36"/>
          <w:sz w:val="22"/>
          <w:lang w:val="sv-SE"/>
        </w:rPr>
        <w:t>1</w:t>
      </w:r>
      <w:r w:rsidRPr="008E0E57">
        <w:rPr>
          <w:rFonts w:ascii="Times New Roman" w:eastAsia="SimSun" w:hAnsi="Times New Roman" w:cs="Times New Roman"/>
          <w:bCs/>
          <w:kern w:val="36"/>
          <w:sz w:val="22"/>
          <w:lang w:val="sv-SE"/>
        </w:rPr>
        <w:t xml:space="preserve">) that builds upon </w:t>
      </w:r>
      <w:r>
        <w:rPr>
          <w:rFonts w:ascii="Times New Roman" w:eastAsia="SimSun" w:hAnsi="Times New Roman" w:cs="Times New Roman"/>
          <w:bCs/>
          <w:kern w:val="36"/>
          <w:sz w:val="22"/>
          <w:lang w:val="sv-SE"/>
        </w:rPr>
        <w:t xml:space="preserve">the </w:t>
      </w:r>
      <w:r w:rsidRPr="008E0E57">
        <w:rPr>
          <w:rFonts w:ascii="Times New Roman" w:eastAsia="SimSun" w:hAnsi="Times New Roman" w:cs="Times New Roman"/>
          <w:bCs/>
          <w:kern w:val="36"/>
          <w:sz w:val="22"/>
          <w:lang w:val="sv-SE"/>
        </w:rPr>
        <w:t>site-specific modification of microbial rhodopsin with organic fluorophores. Flare</w:t>
      </w:r>
      <w:r>
        <w:rPr>
          <w:rFonts w:ascii="Times New Roman" w:eastAsia="SimSun" w:hAnsi="Times New Roman" w:cs="Times New Roman"/>
          <w:bCs/>
          <w:kern w:val="36"/>
          <w:sz w:val="22"/>
          <w:lang w:val="sv-SE"/>
        </w:rPr>
        <w:t>1</w:t>
      </w:r>
      <w:r w:rsidRPr="008E0E57">
        <w:rPr>
          <w:rFonts w:ascii="Times New Roman" w:eastAsia="SimSun" w:hAnsi="Times New Roman" w:cs="Times New Roman"/>
          <w:bCs/>
          <w:kern w:val="36"/>
          <w:sz w:val="22"/>
          <w:lang w:val="sv-SE"/>
        </w:rPr>
        <w:t xml:space="preserve"> achieved 36% ΔF/F per 100 mV voltage change with sub-millisecond response kinetics, thus representing one o</w:t>
      </w:r>
      <w:r w:rsidR="000030E7">
        <w:rPr>
          <w:rFonts w:ascii="Times New Roman" w:eastAsia="SimSun" w:hAnsi="Times New Roman" w:cs="Times New Roman"/>
          <w:bCs/>
          <w:kern w:val="36"/>
          <w:sz w:val="22"/>
          <w:lang w:val="sv-SE"/>
        </w:rPr>
        <w:t>f the most sensitive and fast</w:t>
      </w:r>
      <w:r w:rsidRPr="008E0E57">
        <w:rPr>
          <w:rFonts w:ascii="Times New Roman" w:eastAsia="SimSun" w:hAnsi="Times New Roman" w:cs="Times New Roman"/>
          <w:bCs/>
          <w:kern w:val="36"/>
          <w:sz w:val="22"/>
          <w:lang w:val="sv-SE"/>
        </w:rPr>
        <w:t xml:space="preserve"> orange-colored voltage indicators. This technique has enabled observation of long-range electrical coupling among mammalian cells that was mediated via gap-junctions. Combining the superior brightness and photostability of small molecules with genetic targeting of mi</w:t>
      </w:r>
      <w:r>
        <w:rPr>
          <w:rFonts w:ascii="Times New Roman" w:eastAsia="SimSun" w:hAnsi="Times New Roman" w:cs="Times New Roman"/>
          <w:bCs/>
          <w:kern w:val="36"/>
          <w:sz w:val="22"/>
          <w:lang w:val="sv-SE"/>
        </w:rPr>
        <w:t xml:space="preserve">crobial rhodopsin proteins, this </w:t>
      </w:r>
      <w:r w:rsidRPr="008E0E57">
        <w:rPr>
          <w:rFonts w:ascii="Times New Roman" w:eastAsia="SimSun" w:hAnsi="Times New Roman" w:cs="Times New Roman"/>
          <w:bCs/>
          <w:kern w:val="36"/>
          <w:sz w:val="22"/>
          <w:lang w:val="sv-SE"/>
        </w:rPr>
        <w:t>design strategy can be extended for developing novel fluorescent indicators.</w:t>
      </w:r>
    </w:p>
    <w:p w14:paraId="24336882" w14:textId="76A1CCEA" w:rsidR="009E79A0" w:rsidRPr="008E0E57" w:rsidRDefault="009E79A0" w:rsidP="000D55E2">
      <w:pPr>
        <w:autoSpaceDE w:val="0"/>
        <w:autoSpaceDN w:val="0"/>
        <w:adjustRightInd w:val="0"/>
        <w:spacing w:beforeLines="50" w:before="156"/>
        <w:rPr>
          <w:rFonts w:ascii="Times New Roman" w:eastAsia="SimSun" w:hAnsi="Times New Roman" w:cs="Times New Roman"/>
          <w:bCs/>
          <w:kern w:val="36"/>
          <w:sz w:val="22"/>
          <w:lang w:val="sv-SE"/>
        </w:rPr>
      </w:pPr>
    </w:p>
    <w:p w14:paraId="2367E5D9" w14:textId="77777777" w:rsidR="000D55E2" w:rsidRPr="000D55E2" w:rsidRDefault="000D55E2" w:rsidP="000D55E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</w:rPr>
      </w:pPr>
      <w:r w:rsidRPr="000D55E2">
        <w:rPr>
          <w:rFonts w:ascii="Times New Roman" w:hAnsi="Times New Roman" w:cs="Times New Roman" w:hint="eastAsia"/>
          <w:b/>
          <w:sz w:val="22"/>
          <w:lang w:val="en-GB"/>
        </w:rPr>
        <w:t>References</w:t>
      </w:r>
    </w:p>
    <w:p w14:paraId="2BE325A4" w14:textId="387FD7F3" w:rsidR="00785E1F" w:rsidRPr="00785E1F" w:rsidRDefault="00785E1F" w:rsidP="00785E1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r w:rsidRPr="00785E1F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)</w:t>
      </w:r>
      <w:r w:rsidRPr="00785E1F">
        <w:rPr>
          <w:rFonts w:ascii="Times New Roman" w:hAnsi="Times New Roman" w:cs="Times New Roman"/>
          <w:sz w:val="22"/>
        </w:rPr>
        <w:t xml:space="preserve"> Y. Xu, P. Zou*, A. E. Cohen*. </w:t>
      </w:r>
      <w:proofErr w:type="spellStart"/>
      <w:r w:rsidRPr="00785E1F">
        <w:rPr>
          <w:rFonts w:ascii="Times New Roman" w:hAnsi="Times New Roman" w:cs="Times New Roman"/>
          <w:i/>
          <w:sz w:val="22"/>
        </w:rPr>
        <w:t>Curr</w:t>
      </w:r>
      <w:proofErr w:type="spellEnd"/>
      <w:r w:rsidRPr="00785E1F">
        <w:rPr>
          <w:rFonts w:ascii="Times New Roman" w:hAnsi="Times New Roman" w:cs="Times New Roman"/>
          <w:i/>
          <w:sz w:val="22"/>
        </w:rPr>
        <w:t xml:space="preserve">. </w:t>
      </w:r>
      <w:proofErr w:type="spellStart"/>
      <w:r w:rsidRPr="00785E1F">
        <w:rPr>
          <w:rFonts w:ascii="Times New Roman" w:hAnsi="Times New Roman" w:cs="Times New Roman"/>
          <w:i/>
          <w:sz w:val="22"/>
        </w:rPr>
        <w:t>Opin</w:t>
      </w:r>
      <w:proofErr w:type="spellEnd"/>
      <w:r w:rsidRPr="00785E1F">
        <w:rPr>
          <w:rFonts w:ascii="Times New Roman" w:hAnsi="Times New Roman" w:cs="Times New Roman"/>
          <w:i/>
          <w:sz w:val="22"/>
        </w:rPr>
        <w:t>. Chem. Biol.</w:t>
      </w:r>
      <w:r w:rsidRPr="00785E1F">
        <w:rPr>
          <w:rFonts w:ascii="Times New Roman" w:hAnsi="Times New Roman" w:cs="Times New Roman"/>
          <w:sz w:val="22"/>
        </w:rPr>
        <w:t xml:space="preserve"> </w:t>
      </w:r>
      <w:r w:rsidRPr="00785E1F">
        <w:rPr>
          <w:rFonts w:ascii="Times New Roman" w:hAnsi="Times New Roman" w:cs="Times New Roman"/>
          <w:b/>
          <w:sz w:val="22"/>
        </w:rPr>
        <w:t>2017</w:t>
      </w:r>
      <w:r w:rsidRPr="00785E1F">
        <w:rPr>
          <w:rFonts w:ascii="Times New Roman" w:hAnsi="Times New Roman" w:cs="Times New Roman"/>
          <w:sz w:val="22"/>
        </w:rPr>
        <w:t xml:space="preserve">, </w:t>
      </w:r>
      <w:r w:rsidRPr="00785E1F">
        <w:rPr>
          <w:rFonts w:ascii="Times New Roman" w:hAnsi="Times New Roman" w:cs="Times New Roman"/>
          <w:i/>
          <w:sz w:val="22"/>
        </w:rPr>
        <w:t>39</w:t>
      </w:r>
      <w:r w:rsidRPr="00785E1F">
        <w:rPr>
          <w:rFonts w:ascii="Times New Roman" w:hAnsi="Times New Roman" w:cs="Times New Roman"/>
          <w:sz w:val="22"/>
        </w:rPr>
        <w:t>, 1-10.</w:t>
      </w:r>
    </w:p>
    <w:p w14:paraId="4427DD25" w14:textId="7937B3CF" w:rsidR="00785E1F" w:rsidRPr="00785E1F" w:rsidRDefault="00785E1F" w:rsidP="00785E1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r w:rsidRPr="00785E1F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)</w:t>
      </w:r>
      <w:r w:rsidRPr="00785E1F">
        <w:rPr>
          <w:rFonts w:ascii="Times New Roman" w:hAnsi="Times New Roman" w:cs="Times New Roman"/>
          <w:sz w:val="22"/>
        </w:rPr>
        <w:t xml:space="preserve"> P. Zou#, Y. Zhao#, A. D. Douglass, D. R. </w:t>
      </w:r>
      <w:proofErr w:type="spellStart"/>
      <w:r w:rsidRPr="00785E1F">
        <w:rPr>
          <w:rFonts w:ascii="Times New Roman" w:hAnsi="Times New Roman" w:cs="Times New Roman"/>
          <w:sz w:val="22"/>
        </w:rPr>
        <w:t>Hochbaum</w:t>
      </w:r>
      <w:proofErr w:type="spellEnd"/>
      <w:r w:rsidRPr="00785E1F">
        <w:rPr>
          <w:rFonts w:ascii="Times New Roman" w:hAnsi="Times New Roman" w:cs="Times New Roman"/>
          <w:sz w:val="22"/>
        </w:rPr>
        <w:t xml:space="preserve">, D. Brinks, C. A. </w:t>
      </w:r>
      <w:proofErr w:type="spellStart"/>
      <w:r w:rsidRPr="00785E1F">
        <w:rPr>
          <w:rFonts w:ascii="Times New Roman" w:hAnsi="Times New Roman" w:cs="Times New Roman"/>
          <w:sz w:val="22"/>
        </w:rPr>
        <w:t>Werley</w:t>
      </w:r>
      <w:proofErr w:type="spellEnd"/>
      <w:r w:rsidRPr="00785E1F">
        <w:rPr>
          <w:rFonts w:ascii="Times New Roman" w:hAnsi="Times New Roman" w:cs="Times New Roman"/>
          <w:sz w:val="22"/>
        </w:rPr>
        <w:t xml:space="preserve">, D. J. Harrison, R. E. Campbell, A. E. Cohen. </w:t>
      </w:r>
      <w:r w:rsidRPr="00785E1F">
        <w:rPr>
          <w:rFonts w:ascii="Times New Roman" w:hAnsi="Times New Roman" w:cs="Times New Roman"/>
          <w:i/>
          <w:sz w:val="22"/>
        </w:rPr>
        <w:t>Nat. Commun.</w:t>
      </w:r>
      <w:r w:rsidRPr="00785E1F">
        <w:rPr>
          <w:rFonts w:ascii="Times New Roman" w:hAnsi="Times New Roman" w:cs="Times New Roman"/>
          <w:sz w:val="22"/>
        </w:rPr>
        <w:t xml:space="preserve">, </w:t>
      </w:r>
      <w:r w:rsidRPr="00785E1F">
        <w:rPr>
          <w:rFonts w:ascii="Times New Roman" w:hAnsi="Times New Roman" w:cs="Times New Roman"/>
          <w:b/>
          <w:sz w:val="22"/>
        </w:rPr>
        <w:t>2014</w:t>
      </w:r>
      <w:r w:rsidRPr="00785E1F">
        <w:rPr>
          <w:rFonts w:ascii="Times New Roman" w:hAnsi="Times New Roman" w:cs="Times New Roman"/>
          <w:sz w:val="22"/>
        </w:rPr>
        <w:t xml:space="preserve">, </w:t>
      </w:r>
      <w:r w:rsidRPr="00785E1F">
        <w:rPr>
          <w:rFonts w:ascii="Times New Roman" w:hAnsi="Times New Roman" w:cs="Times New Roman"/>
          <w:i/>
          <w:sz w:val="22"/>
        </w:rPr>
        <w:t>5</w:t>
      </w:r>
      <w:r w:rsidRPr="00785E1F">
        <w:rPr>
          <w:rFonts w:ascii="Times New Roman" w:hAnsi="Times New Roman" w:cs="Times New Roman"/>
          <w:sz w:val="22"/>
        </w:rPr>
        <w:t>, 4625.</w:t>
      </w:r>
    </w:p>
    <w:p w14:paraId="68817D02" w14:textId="77777777" w:rsidR="00785E1F" w:rsidRPr="00785E1F" w:rsidRDefault="00785E1F" w:rsidP="000D55E2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7FB0EB32" w14:textId="77777777" w:rsidR="000D55E2" w:rsidRPr="000D55E2" w:rsidRDefault="000D55E2" w:rsidP="000D55E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en-GB"/>
        </w:rPr>
      </w:pPr>
    </w:p>
    <w:p w14:paraId="5CE40CD3" w14:textId="1845E361" w:rsidR="00A17B2A" w:rsidRPr="00A17B2A" w:rsidRDefault="00A17B2A" w:rsidP="00A17B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lang w:val="en-GB"/>
        </w:rPr>
      </w:pPr>
      <w:r w:rsidRPr="00A17B2A">
        <w:rPr>
          <w:rFonts w:ascii="Times New Roman" w:hAnsi="Times New Roman" w:cs="Times New Roman" w:hint="eastAsia"/>
          <w:b/>
          <w:sz w:val="22"/>
          <w:lang w:val="en-GB"/>
        </w:rPr>
        <w:t>Biography</w:t>
      </w:r>
    </w:p>
    <w:p w14:paraId="383F1276" w14:textId="576961B5" w:rsidR="000D55E2" w:rsidRPr="00A17B2A" w:rsidRDefault="00A17B2A" w:rsidP="000D55E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sv-SE"/>
        </w:rPr>
      </w:pPr>
      <w:r w:rsidRPr="00A17B2A">
        <w:rPr>
          <w:rFonts w:ascii="Times New Roman" w:hAnsi="Times New Roman" w:cs="Times New Roman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C9CA08" wp14:editId="5A56305F">
                <wp:simplePos x="0" y="0"/>
                <wp:positionH relativeFrom="column">
                  <wp:posOffset>45085</wp:posOffset>
                </wp:positionH>
                <wp:positionV relativeFrom="paragraph">
                  <wp:posOffset>33655</wp:posOffset>
                </wp:positionV>
                <wp:extent cx="1443990" cy="1530985"/>
                <wp:effectExtent l="6985" t="5080" r="6350" b="6985"/>
                <wp:wrapTight wrapText="bothSides">
                  <wp:wrapPolygon edited="0">
                    <wp:start x="-180" y="-125"/>
                    <wp:lineTo x="-180" y="21600"/>
                    <wp:lineTo x="21780" y="21600"/>
                    <wp:lineTo x="21780" y="-125"/>
                    <wp:lineTo x="-180" y="-125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16532" w14:textId="5756AD31" w:rsidR="00A17B2A" w:rsidRPr="00740A56" w:rsidRDefault="00FB7FC3" w:rsidP="00A17B2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2A9DE6B" wp14:editId="2103902A">
                                  <wp:extent cx="1191047" cy="1320800"/>
                                  <wp:effectExtent l="0" t="0" r="9525" b="0"/>
                                  <wp:docPr id="3" name="图片 3" descr="http://www.chem.pku.edu.cn/zou/assets/img/Profile/profilePengZou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 descr="http://www.chem.pku.edu.cn/zou/assets/img/Profile/profilePengZou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0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096" cy="1372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2C9CA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.55pt;margin-top:2.65pt;width:113.7pt;height:120.5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">
                <v:textbox style="mso-fit-shape-to-text:t">
                  <w:txbxContent>
                    <w:p w14:paraId="58916532" w14:textId="5756AD31" w:rsidR="00A17B2A" w:rsidRPr="00740A56" w:rsidRDefault="00FB7FC3" w:rsidP="00A17B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A9DE6B" wp14:editId="2103902A">
                            <wp:extent cx="1191047" cy="1320800"/>
                            <wp:effectExtent l="0" t="0" r="9525" b="0"/>
                            <wp:docPr id="3" name="图片 3" descr="http://www.chem.pku.edu.cn/zou/assets/img/Profile/profilePengZou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 descr="http://www.chem.pku.edu.cn/zou/assets/img/Profile/profilePengZou.pn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0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8096" cy="1372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1284" w:rsidRPr="00A71284">
        <w:rPr>
          <w:rFonts w:ascii="Times New Roman" w:hAnsi="Times New Roman" w:cs="Times New Roman"/>
          <w:sz w:val="22"/>
          <w:lang w:val="sv-SE"/>
        </w:rPr>
        <w:t xml:space="preserve">Peng Zou </w:t>
      </w:r>
      <w:r w:rsidR="00A71284">
        <w:rPr>
          <w:rFonts w:ascii="Times New Roman" w:hAnsi="Times New Roman" w:cs="Times New Roman"/>
          <w:sz w:val="22"/>
          <w:lang w:val="sv-SE"/>
        </w:rPr>
        <w:t>is currently an Assistant Professor at the Department of Chemical Biology, College of Chemistry and Molecular Engineering of Peking University</w:t>
      </w:r>
      <w:r w:rsidR="005468E3">
        <w:rPr>
          <w:rFonts w:ascii="Times New Roman" w:hAnsi="Times New Roman" w:cs="Times New Roman"/>
          <w:sz w:val="22"/>
          <w:lang w:val="sv-SE"/>
        </w:rPr>
        <w:t xml:space="preserve"> (PKU)</w:t>
      </w:r>
      <w:r w:rsidR="00A71284">
        <w:rPr>
          <w:rFonts w:ascii="Times New Roman" w:hAnsi="Times New Roman" w:cs="Times New Roman"/>
          <w:sz w:val="22"/>
          <w:lang w:val="sv-SE"/>
        </w:rPr>
        <w:t xml:space="preserve">. He </w:t>
      </w:r>
      <w:r w:rsidR="00A71284" w:rsidRPr="00A71284">
        <w:rPr>
          <w:rFonts w:ascii="Times New Roman" w:hAnsi="Times New Roman" w:cs="Times New Roman"/>
          <w:sz w:val="22"/>
          <w:lang w:val="sv-SE"/>
        </w:rPr>
        <w:t xml:space="preserve">received his Bachelor’s degree in Chemistry and in Physics from </w:t>
      </w:r>
      <w:r w:rsidR="005468E3">
        <w:rPr>
          <w:rFonts w:ascii="Times New Roman" w:hAnsi="Times New Roman" w:cs="Times New Roman"/>
          <w:sz w:val="22"/>
          <w:lang w:val="sv-SE"/>
        </w:rPr>
        <w:t>PKU</w:t>
      </w:r>
      <w:r w:rsidR="00A71284" w:rsidRPr="00A71284">
        <w:rPr>
          <w:rFonts w:ascii="Times New Roman" w:hAnsi="Times New Roman" w:cs="Times New Roman"/>
          <w:sz w:val="22"/>
          <w:lang w:val="sv-SE"/>
        </w:rPr>
        <w:t xml:space="preserve"> in 2007, and his PhD in Biological Chemistry</w:t>
      </w:r>
      <w:r w:rsidR="00A71284">
        <w:rPr>
          <w:rFonts w:ascii="Times New Roman" w:hAnsi="Times New Roman" w:cs="Times New Roman"/>
          <w:sz w:val="22"/>
          <w:lang w:val="sv-SE"/>
        </w:rPr>
        <w:t xml:space="preserve"> (with Alice Ting)</w:t>
      </w:r>
      <w:r w:rsidR="00A71284" w:rsidRPr="00A71284">
        <w:rPr>
          <w:rFonts w:ascii="Times New Roman" w:hAnsi="Times New Roman" w:cs="Times New Roman"/>
          <w:sz w:val="22"/>
          <w:lang w:val="sv-SE"/>
        </w:rPr>
        <w:t xml:space="preserve"> from MIT in 2012. He was a postdoc fellow at Harvard University </w:t>
      </w:r>
      <w:r w:rsidR="00A71284">
        <w:rPr>
          <w:rFonts w:ascii="Times New Roman" w:hAnsi="Times New Roman" w:cs="Times New Roman"/>
          <w:sz w:val="22"/>
          <w:lang w:val="sv-SE"/>
        </w:rPr>
        <w:t xml:space="preserve">(with Adam Cohen) </w:t>
      </w:r>
      <w:r w:rsidR="005468E3">
        <w:rPr>
          <w:rFonts w:ascii="Times New Roman" w:hAnsi="Times New Roman" w:cs="Times New Roman"/>
          <w:sz w:val="22"/>
          <w:lang w:val="sv-SE"/>
        </w:rPr>
        <w:t>from 2013 to 2015, before returning to PKU to start his faculty appointment.</w:t>
      </w:r>
      <w:r w:rsidR="00A71284" w:rsidRPr="00A71284">
        <w:rPr>
          <w:rFonts w:ascii="Times New Roman" w:hAnsi="Times New Roman" w:cs="Times New Roman"/>
          <w:sz w:val="22"/>
          <w:lang w:val="sv-SE"/>
        </w:rPr>
        <w:t xml:space="preserve"> </w:t>
      </w:r>
      <w:r w:rsidR="00A71284">
        <w:rPr>
          <w:rFonts w:ascii="Times New Roman" w:hAnsi="Times New Roman" w:cs="Times New Roman"/>
          <w:sz w:val="22"/>
          <w:lang w:val="sv-SE"/>
        </w:rPr>
        <w:t xml:space="preserve">He </w:t>
      </w:r>
      <w:r w:rsidR="00A71284" w:rsidRPr="00A71284">
        <w:rPr>
          <w:rFonts w:ascii="Times New Roman" w:hAnsi="Times New Roman" w:cs="Times New Roman"/>
          <w:sz w:val="22"/>
          <w:lang w:val="sv-SE"/>
        </w:rPr>
        <w:t xml:space="preserve">is </w:t>
      </w:r>
      <w:r w:rsidR="00A71284">
        <w:rPr>
          <w:rFonts w:ascii="Times New Roman" w:hAnsi="Times New Roman" w:cs="Times New Roman"/>
          <w:sz w:val="22"/>
          <w:lang w:val="sv-SE"/>
        </w:rPr>
        <w:t>affiliated with</w:t>
      </w:r>
      <w:r w:rsidR="00A71284" w:rsidRPr="00A71284">
        <w:rPr>
          <w:rFonts w:ascii="Times New Roman" w:hAnsi="Times New Roman" w:cs="Times New Roman"/>
          <w:sz w:val="22"/>
          <w:lang w:val="sv-SE"/>
        </w:rPr>
        <w:t xml:space="preserve"> the </w:t>
      </w:r>
      <w:r w:rsidR="00A71284">
        <w:rPr>
          <w:rFonts w:ascii="Times New Roman" w:hAnsi="Times New Roman" w:cs="Times New Roman"/>
          <w:sz w:val="22"/>
          <w:lang w:val="sv-SE"/>
        </w:rPr>
        <w:t xml:space="preserve">Synthetic and Functional Biomolecules Center, </w:t>
      </w:r>
      <w:r w:rsidR="00A71284" w:rsidRPr="00A71284">
        <w:rPr>
          <w:rFonts w:ascii="Times New Roman" w:hAnsi="Times New Roman" w:cs="Times New Roman"/>
          <w:sz w:val="22"/>
          <w:lang w:val="sv-SE"/>
        </w:rPr>
        <w:t>Peking-Tsinghua Center for Life Sciences and the PKU-IDG/McGovern Institute for Brain Research</w:t>
      </w:r>
      <w:r w:rsidR="000030E7">
        <w:rPr>
          <w:rFonts w:ascii="Times New Roman" w:hAnsi="Times New Roman" w:cs="Times New Roman"/>
          <w:sz w:val="22"/>
          <w:lang w:val="sv-SE"/>
        </w:rPr>
        <w:t xml:space="preserve"> as Principle Investigator</w:t>
      </w:r>
      <w:bookmarkStart w:id="0" w:name="_GoBack"/>
      <w:bookmarkEnd w:id="0"/>
      <w:r w:rsidR="00A71284" w:rsidRPr="00A71284">
        <w:rPr>
          <w:rFonts w:ascii="Times New Roman" w:hAnsi="Times New Roman" w:cs="Times New Roman"/>
          <w:sz w:val="22"/>
          <w:lang w:val="sv-SE"/>
        </w:rPr>
        <w:t>. His research focuses on developing chemistry-enabled tools for studying the structure, dyn</w:t>
      </w:r>
      <w:r w:rsidR="00A71284">
        <w:rPr>
          <w:rFonts w:ascii="Times New Roman" w:hAnsi="Times New Roman" w:cs="Times New Roman"/>
          <w:sz w:val="22"/>
          <w:lang w:val="sv-SE"/>
        </w:rPr>
        <w:t>amics, and function of neurons.</w:t>
      </w:r>
    </w:p>
    <w:sectPr w:rsidR="000D55E2" w:rsidRPr="00A17B2A" w:rsidSect="00DF7C56">
      <w:footerReference w:type="default" r:id="rId11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36A60" w14:textId="77777777" w:rsidR="007E7C89" w:rsidRDefault="007E7C89">
      <w:r>
        <w:separator/>
      </w:r>
    </w:p>
  </w:endnote>
  <w:endnote w:type="continuationSeparator" w:id="0">
    <w:p w14:paraId="5EF60B3F" w14:textId="77777777" w:rsidR="007E7C89" w:rsidRDefault="007E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1759"/>
      <w:docPartObj>
        <w:docPartGallery w:val="Page Numbers (Bottom of Page)"/>
        <w:docPartUnique/>
      </w:docPartObj>
    </w:sdtPr>
    <w:sdtEndPr/>
    <w:sdtContent>
      <w:p w14:paraId="20DA99CC" w14:textId="1F2FA377" w:rsidR="00D16218" w:rsidRDefault="00D1621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0E7" w:rsidRPr="000030E7">
          <w:rPr>
            <w:noProof/>
            <w:lang w:val="zh-CN"/>
          </w:rPr>
          <w:t>1</w:t>
        </w:r>
        <w:r>
          <w:fldChar w:fldCharType="end"/>
        </w:r>
      </w:p>
    </w:sdtContent>
  </w:sdt>
  <w:p w14:paraId="7D4AE18D" w14:textId="77777777" w:rsidR="00D16218" w:rsidRDefault="00D16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995B9" w14:textId="77777777" w:rsidR="007E7C89" w:rsidRDefault="007E7C89">
      <w:r>
        <w:separator/>
      </w:r>
    </w:p>
  </w:footnote>
  <w:footnote w:type="continuationSeparator" w:id="0">
    <w:p w14:paraId="25DA7B4F" w14:textId="77777777" w:rsidR="007E7C89" w:rsidRDefault="007E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498D"/>
    <w:multiLevelType w:val="hybridMultilevel"/>
    <w:tmpl w:val="F2321B2C"/>
    <w:lvl w:ilvl="0" w:tplc="AEA686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AC9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888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08C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AB3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853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2B8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CD8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CA4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68C4"/>
    <w:multiLevelType w:val="hybridMultilevel"/>
    <w:tmpl w:val="576C6416"/>
    <w:lvl w:ilvl="0" w:tplc="63BC9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1 polyme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9E79A0"/>
    <w:rsid w:val="00000481"/>
    <w:rsid w:val="000030E7"/>
    <w:rsid w:val="00016517"/>
    <w:rsid w:val="00016D23"/>
    <w:rsid w:val="000201FA"/>
    <w:rsid w:val="000242AF"/>
    <w:rsid w:val="00032114"/>
    <w:rsid w:val="00045762"/>
    <w:rsid w:val="000479FC"/>
    <w:rsid w:val="000601B1"/>
    <w:rsid w:val="0006075D"/>
    <w:rsid w:val="000618E9"/>
    <w:rsid w:val="00062570"/>
    <w:rsid w:val="000641CE"/>
    <w:rsid w:val="000658BE"/>
    <w:rsid w:val="00066EFC"/>
    <w:rsid w:val="00075201"/>
    <w:rsid w:val="00075814"/>
    <w:rsid w:val="000823C6"/>
    <w:rsid w:val="00093A9D"/>
    <w:rsid w:val="00095CE2"/>
    <w:rsid w:val="000C1F25"/>
    <w:rsid w:val="000D02A3"/>
    <w:rsid w:val="000D0F3D"/>
    <w:rsid w:val="000D55E2"/>
    <w:rsid w:val="000E370D"/>
    <w:rsid w:val="000F3451"/>
    <w:rsid w:val="000F45F7"/>
    <w:rsid w:val="000F55B7"/>
    <w:rsid w:val="00101D76"/>
    <w:rsid w:val="0010757B"/>
    <w:rsid w:val="00114CB2"/>
    <w:rsid w:val="00117423"/>
    <w:rsid w:val="00121AF2"/>
    <w:rsid w:val="001244C1"/>
    <w:rsid w:val="00132600"/>
    <w:rsid w:val="00133DA1"/>
    <w:rsid w:val="00136DBF"/>
    <w:rsid w:val="00141F60"/>
    <w:rsid w:val="001536B3"/>
    <w:rsid w:val="00160412"/>
    <w:rsid w:val="00160E58"/>
    <w:rsid w:val="00170971"/>
    <w:rsid w:val="00186770"/>
    <w:rsid w:val="001872D0"/>
    <w:rsid w:val="001A00AA"/>
    <w:rsid w:val="001A0555"/>
    <w:rsid w:val="001B0572"/>
    <w:rsid w:val="001C2D2D"/>
    <w:rsid w:val="001C3C52"/>
    <w:rsid w:val="001D3DCF"/>
    <w:rsid w:val="001E4380"/>
    <w:rsid w:val="001E45CA"/>
    <w:rsid w:val="00203B4A"/>
    <w:rsid w:val="00210739"/>
    <w:rsid w:val="00212904"/>
    <w:rsid w:val="0021404E"/>
    <w:rsid w:val="002158F4"/>
    <w:rsid w:val="00227469"/>
    <w:rsid w:val="00230968"/>
    <w:rsid w:val="00232131"/>
    <w:rsid w:val="00234730"/>
    <w:rsid w:val="00235A4E"/>
    <w:rsid w:val="0024602B"/>
    <w:rsid w:val="0025090E"/>
    <w:rsid w:val="002578AB"/>
    <w:rsid w:val="0027518B"/>
    <w:rsid w:val="00293972"/>
    <w:rsid w:val="00297B32"/>
    <w:rsid w:val="002B2198"/>
    <w:rsid w:val="002B5898"/>
    <w:rsid w:val="002C3FEE"/>
    <w:rsid w:val="002C7E0D"/>
    <w:rsid w:val="002E00A2"/>
    <w:rsid w:val="002E5B7B"/>
    <w:rsid w:val="002F7425"/>
    <w:rsid w:val="002F7A29"/>
    <w:rsid w:val="0030269C"/>
    <w:rsid w:val="003114EB"/>
    <w:rsid w:val="003123E6"/>
    <w:rsid w:val="00314707"/>
    <w:rsid w:val="00314AAC"/>
    <w:rsid w:val="0031590F"/>
    <w:rsid w:val="00316D59"/>
    <w:rsid w:val="003205A5"/>
    <w:rsid w:val="0032467F"/>
    <w:rsid w:val="00324D41"/>
    <w:rsid w:val="0034219A"/>
    <w:rsid w:val="003460D5"/>
    <w:rsid w:val="00367ACC"/>
    <w:rsid w:val="00372D64"/>
    <w:rsid w:val="00373868"/>
    <w:rsid w:val="003779E4"/>
    <w:rsid w:val="00383AFF"/>
    <w:rsid w:val="00384671"/>
    <w:rsid w:val="003A0E10"/>
    <w:rsid w:val="003A5407"/>
    <w:rsid w:val="003A696A"/>
    <w:rsid w:val="003B32CF"/>
    <w:rsid w:val="003C1BAF"/>
    <w:rsid w:val="003C4087"/>
    <w:rsid w:val="003C56F5"/>
    <w:rsid w:val="003C7759"/>
    <w:rsid w:val="003D6481"/>
    <w:rsid w:val="003D70E7"/>
    <w:rsid w:val="003E0B17"/>
    <w:rsid w:val="003E353C"/>
    <w:rsid w:val="003F0080"/>
    <w:rsid w:val="0040598F"/>
    <w:rsid w:val="00405DA9"/>
    <w:rsid w:val="00407E06"/>
    <w:rsid w:val="004110AA"/>
    <w:rsid w:val="00414E29"/>
    <w:rsid w:val="0042305E"/>
    <w:rsid w:val="0043760D"/>
    <w:rsid w:val="00457D9C"/>
    <w:rsid w:val="00464B95"/>
    <w:rsid w:val="00480866"/>
    <w:rsid w:val="004816FE"/>
    <w:rsid w:val="0048586A"/>
    <w:rsid w:val="00487100"/>
    <w:rsid w:val="004A378F"/>
    <w:rsid w:val="004A410A"/>
    <w:rsid w:val="004A4BE7"/>
    <w:rsid w:val="004B3AE8"/>
    <w:rsid w:val="004C4846"/>
    <w:rsid w:val="004D0054"/>
    <w:rsid w:val="004E26E7"/>
    <w:rsid w:val="004E52EE"/>
    <w:rsid w:val="0050076B"/>
    <w:rsid w:val="00510EFD"/>
    <w:rsid w:val="00515013"/>
    <w:rsid w:val="00523A1A"/>
    <w:rsid w:val="0054360E"/>
    <w:rsid w:val="00544E98"/>
    <w:rsid w:val="005461A1"/>
    <w:rsid w:val="005468E3"/>
    <w:rsid w:val="0055070C"/>
    <w:rsid w:val="00570936"/>
    <w:rsid w:val="00571F0C"/>
    <w:rsid w:val="00586EDB"/>
    <w:rsid w:val="005B05E3"/>
    <w:rsid w:val="005C142F"/>
    <w:rsid w:val="005C18B6"/>
    <w:rsid w:val="005C4474"/>
    <w:rsid w:val="005C55C6"/>
    <w:rsid w:val="005D6D9D"/>
    <w:rsid w:val="005E2716"/>
    <w:rsid w:val="005F087C"/>
    <w:rsid w:val="005F0C47"/>
    <w:rsid w:val="005F21D7"/>
    <w:rsid w:val="006076D0"/>
    <w:rsid w:val="00607CA3"/>
    <w:rsid w:val="00612DCF"/>
    <w:rsid w:val="00617D0A"/>
    <w:rsid w:val="0062292B"/>
    <w:rsid w:val="00623E00"/>
    <w:rsid w:val="00631B95"/>
    <w:rsid w:val="006430E9"/>
    <w:rsid w:val="00643A0D"/>
    <w:rsid w:val="006455EE"/>
    <w:rsid w:val="006565FD"/>
    <w:rsid w:val="00656BA7"/>
    <w:rsid w:val="00662874"/>
    <w:rsid w:val="00665AF6"/>
    <w:rsid w:val="00675D1E"/>
    <w:rsid w:val="00676D48"/>
    <w:rsid w:val="0068049B"/>
    <w:rsid w:val="00682928"/>
    <w:rsid w:val="006838BB"/>
    <w:rsid w:val="00684BBB"/>
    <w:rsid w:val="00695006"/>
    <w:rsid w:val="00695E2A"/>
    <w:rsid w:val="006A6195"/>
    <w:rsid w:val="006B2606"/>
    <w:rsid w:val="006B357B"/>
    <w:rsid w:val="006C07A3"/>
    <w:rsid w:val="006C1E7B"/>
    <w:rsid w:val="006D6057"/>
    <w:rsid w:val="006E11D4"/>
    <w:rsid w:val="006E22F3"/>
    <w:rsid w:val="006E39B0"/>
    <w:rsid w:val="00722B27"/>
    <w:rsid w:val="00725507"/>
    <w:rsid w:val="00725DE0"/>
    <w:rsid w:val="00726980"/>
    <w:rsid w:val="00737281"/>
    <w:rsid w:val="00741FA4"/>
    <w:rsid w:val="007546B1"/>
    <w:rsid w:val="00760C01"/>
    <w:rsid w:val="00781A47"/>
    <w:rsid w:val="00785E1F"/>
    <w:rsid w:val="007A2DA9"/>
    <w:rsid w:val="007B0D90"/>
    <w:rsid w:val="007B77B1"/>
    <w:rsid w:val="007C7F50"/>
    <w:rsid w:val="007E03EE"/>
    <w:rsid w:val="007E41C1"/>
    <w:rsid w:val="007E49FF"/>
    <w:rsid w:val="007E7C89"/>
    <w:rsid w:val="007F1DAA"/>
    <w:rsid w:val="007F5394"/>
    <w:rsid w:val="007F72CE"/>
    <w:rsid w:val="008020F4"/>
    <w:rsid w:val="00803227"/>
    <w:rsid w:val="00826BA8"/>
    <w:rsid w:val="00827177"/>
    <w:rsid w:val="00843737"/>
    <w:rsid w:val="00852838"/>
    <w:rsid w:val="00852EA2"/>
    <w:rsid w:val="00863CAF"/>
    <w:rsid w:val="00867950"/>
    <w:rsid w:val="008728BD"/>
    <w:rsid w:val="00872B2E"/>
    <w:rsid w:val="008B7D54"/>
    <w:rsid w:val="008D5006"/>
    <w:rsid w:val="008D6CE9"/>
    <w:rsid w:val="008E0E57"/>
    <w:rsid w:val="008E2FC6"/>
    <w:rsid w:val="008F0815"/>
    <w:rsid w:val="0090618D"/>
    <w:rsid w:val="00916A05"/>
    <w:rsid w:val="00916D7C"/>
    <w:rsid w:val="0092772D"/>
    <w:rsid w:val="00930A26"/>
    <w:rsid w:val="009345BA"/>
    <w:rsid w:val="009354B9"/>
    <w:rsid w:val="00953B8A"/>
    <w:rsid w:val="009554AB"/>
    <w:rsid w:val="00973725"/>
    <w:rsid w:val="00987EBC"/>
    <w:rsid w:val="0099107F"/>
    <w:rsid w:val="009A5311"/>
    <w:rsid w:val="009B473E"/>
    <w:rsid w:val="009C4F7F"/>
    <w:rsid w:val="009C6B9F"/>
    <w:rsid w:val="009E1F6C"/>
    <w:rsid w:val="009E2419"/>
    <w:rsid w:val="009E49E8"/>
    <w:rsid w:val="009E79A0"/>
    <w:rsid w:val="009F78DD"/>
    <w:rsid w:val="00A01EDE"/>
    <w:rsid w:val="00A05767"/>
    <w:rsid w:val="00A11630"/>
    <w:rsid w:val="00A17B2A"/>
    <w:rsid w:val="00A515FE"/>
    <w:rsid w:val="00A53134"/>
    <w:rsid w:val="00A6372D"/>
    <w:rsid w:val="00A65518"/>
    <w:rsid w:val="00A71284"/>
    <w:rsid w:val="00A728E7"/>
    <w:rsid w:val="00A74A00"/>
    <w:rsid w:val="00A82FD3"/>
    <w:rsid w:val="00A8319A"/>
    <w:rsid w:val="00A85A05"/>
    <w:rsid w:val="00A90FA8"/>
    <w:rsid w:val="00A91F38"/>
    <w:rsid w:val="00A92B3B"/>
    <w:rsid w:val="00A9592A"/>
    <w:rsid w:val="00A96C67"/>
    <w:rsid w:val="00AA2EAF"/>
    <w:rsid w:val="00AA47BE"/>
    <w:rsid w:val="00AA6051"/>
    <w:rsid w:val="00AB2AF1"/>
    <w:rsid w:val="00AB5A85"/>
    <w:rsid w:val="00AC1A87"/>
    <w:rsid w:val="00AC1FBF"/>
    <w:rsid w:val="00AC296A"/>
    <w:rsid w:val="00AD0E8E"/>
    <w:rsid w:val="00AD11A9"/>
    <w:rsid w:val="00AD3031"/>
    <w:rsid w:val="00AE295C"/>
    <w:rsid w:val="00AE2F4C"/>
    <w:rsid w:val="00AF1BEF"/>
    <w:rsid w:val="00AF6418"/>
    <w:rsid w:val="00AF643C"/>
    <w:rsid w:val="00B024F2"/>
    <w:rsid w:val="00B03346"/>
    <w:rsid w:val="00B24985"/>
    <w:rsid w:val="00B35E1D"/>
    <w:rsid w:val="00B36A3D"/>
    <w:rsid w:val="00B511D1"/>
    <w:rsid w:val="00B51F99"/>
    <w:rsid w:val="00B52972"/>
    <w:rsid w:val="00B6059A"/>
    <w:rsid w:val="00B6411C"/>
    <w:rsid w:val="00B7144D"/>
    <w:rsid w:val="00B73C21"/>
    <w:rsid w:val="00B74109"/>
    <w:rsid w:val="00B82BEA"/>
    <w:rsid w:val="00B84398"/>
    <w:rsid w:val="00B92500"/>
    <w:rsid w:val="00B9718F"/>
    <w:rsid w:val="00BA4E3A"/>
    <w:rsid w:val="00BC2447"/>
    <w:rsid w:val="00BC679B"/>
    <w:rsid w:val="00BD0FCB"/>
    <w:rsid w:val="00BD30C1"/>
    <w:rsid w:val="00BD64B3"/>
    <w:rsid w:val="00BD6C12"/>
    <w:rsid w:val="00C00F22"/>
    <w:rsid w:val="00C0160B"/>
    <w:rsid w:val="00C03388"/>
    <w:rsid w:val="00C11B85"/>
    <w:rsid w:val="00C2328F"/>
    <w:rsid w:val="00C26555"/>
    <w:rsid w:val="00C366D9"/>
    <w:rsid w:val="00C40533"/>
    <w:rsid w:val="00C51144"/>
    <w:rsid w:val="00C538A3"/>
    <w:rsid w:val="00C6133A"/>
    <w:rsid w:val="00C6447E"/>
    <w:rsid w:val="00C7517E"/>
    <w:rsid w:val="00C80290"/>
    <w:rsid w:val="00C8402C"/>
    <w:rsid w:val="00C965C8"/>
    <w:rsid w:val="00CA6C54"/>
    <w:rsid w:val="00CB36FB"/>
    <w:rsid w:val="00CB3DC0"/>
    <w:rsid w:val="00CB5472"/>
    <w:rsid w:val="00CC625B"/>
    <w:rsid w:val="00CD77E4"/>
    <w:rsid w:val="00CE619C"/>
    <w:rsid w:val="00CF6D57"/>
    <w:rsid w:val="00D01E5B"/>
    <w:rsid w:val="00D05745"/>
    <w:rsid w:val="00D05F16"/>
    <w:rsid w:val="00D14F47"/>
    <w:rsid w:val="00D16218"/>
    <w:rsid w:val="00D23E06"/>
    <w:rsid w:val="00D24325"/>
    <w:rsid w:val="00D26E9B"/>
    <w:rsid w:val="00D36E20"/>
    <w:rsid w:val="00D37480"/>
    <w:rsid w:val="00D42B42"/>
    <w:rsid w:val="00D446D3"/>
    <w:rsid w:val="00D457B1"/>
    <w:rsid w:val="00D46DD5"/>
    <w:rsid w:val="00D5338A"/>
    <w:rsid w:val="00D569AA"/>
    <w:rsid w:val="00D57267"/>
    <w:rsid w:val="00D57619"/>
    <w:rsid w:val="00D57644"/>
    <w:rsid w:val="00D60F52"/>
    <w:rsid w:val="00D63474"/>
    <w:rsid w:val="00D70A22"/>
    <w:rsid w:val="00D75850"/>
    <w:rsid w:val="00D82687"/>
    <w:rsid w:val="00D83338"/>
    <w:rsid w:val="00D83623"/>
    <w:rsid w:val="00D83CB0"/>
    <w:rsid w:val="00D857FE"/>
    <w:rsid w:val="00D9319C"/>
    <w:rsid w:val="00DC730A"/>
    <w:rsid w:val="00DD563A"/>
    <w:rsid w:val="00DE0283"/>
    <w:rsid w:val="00DE51EE"/>
    <w:rsid w:val="00DF368A"/>
    <w:rsid w:val="00DF7C56"/>
    <w:rsid w:val="00E242A8"/>
    <w:rsid w:val="00E31CE9"/>
    <w:rsid w:val="00E439DA"/>
    <w:rsid w:val="00E45335"/>
    <w:rsid w:val="00E51698"/>
    <w:rsid w:val="00E71B85"/>
    <w:rsid w:val="00E73089"/>
    <w:rsid w:val="00E7745F"/>
    <w:rsid w:val="00E94671"/>
    <w:rsid w:val="00EA078F"/>
    <w:rsid w:val="00EA41AA"/>
    <w:rsid w:val="00EB4F0F"/>
    <w:rsid w:val="00EC19AB"/>
    <w:rsid w:val="00EC302E"/>
    <w:rsid w:val="00ED0F34"/>
    <w:rsid w:val="00ED15D3"/>
    <w:rsid w:val="00ED228D"/>
    <w:rsid w:val="00ED3235"/>
    <w:rsid w:val="00EE25F0"/>
    <w:rsid w:val="00EE2D7D"/>
    <w:rsid w:val="00EF19EF"/>
    <w:rsid w:val="00EF1AE8"/>
    <w:rsid w:val="00F27CAF"/>
    <w:rsid w:val="00F3102B"/>
    <w:rsid w:val="00F33220"/>
    <w:rsid w:val="00F41E9B"/>
    <w:rsid w:val="00F65A40"/>
    <w:rsid w:val="00F70D18"/>
    <w:rsid w:val="00F83AF6"/>
    <w:rsid w:val="00F912B8"/>
    <w:rsid w:val="00F92F2E"/>
    <w:rsid w:val="00F970D2"/>
    <w:rsid w:val="00FB3935"/>
    <w:rsid w:val="00FB7FC3"/>
    <w:rsid w:val="00FC5768"/>
    <w:rsid w:val="00FD386D"/>
    <w:rsid w:val="00FD4E25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7C45F"/>
  <w15:docId w15:val="{0AED5EBC-4A59-4AC8-8607-8330A492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9A0"/>
    <w:pPr>
      <w:widowControl w:val="0"/>
      <w:jc w:val="both"/>
    </w:pPr>
  </w:style>
  <w:style w:type="paragraph" w:styleId="Heading1">
    <w:name w:val="heading 1"/>
    <w:aliases w:val="正文标题"/>
    <w:basedOn w:val="Normal"/>
    <w:next w:val="Normal"/>
    <w:link w:val="Heading1Char"/>
    <w:uiPriority w:val="9"/>
    <w:qFormat/>
    <w:rsid w:val="00075201"/>
    <w:pPr>
      <w:keepNext/>
      <w:keepLines/>
      <w:spacing w:before="340" w:after="330" w:line="360" w:lineRule="auto"/>
      <w:outlineLvl w:val="0"/>
    </w:pPr>
    <w:rPr>
      <w:rFonts w:eastAsia="Times New Roman"/>
      <w:bCs/>
      <w:kern w:val="44"/>
      <w:sz w:val="32"/>
      <w:szCs w:val="44"/>
    </w:rPr>
  </w:style>
  <w:style w:type="paragraph" w:styleId="Heading2">
    <w:name w:val="heading 2"/>
    <w:aliases w:val="小节标题"/>
    <w:basedOn w:val="Normal"/>
    <w:next w:val="Normal"/>
    <w:link w:val="Heading2Char"/>
    <w:uiPriority w:val="9"/>
    <w:semiHidden/>
    <w:unhideWhenUsed/>
    <w:qFormat/>
    <w:rsid w:val="00075201"/>
    <w:pPr>
      <w:keepNext/>
      <w:keepLines/>
      <w:spacing w:before="260" w:after="260" w:line="360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正文标题 Char"/>
    <w:basedOn w:val="DefaultParagraphFont"/>
    <w:link w:val="Heading1"/>
    <w:uiPriority w:val="9"/>
    <w:rsid w:val="00075201"/>
    <w:rPr>
      <w:rFonts w:eastAsia="Times New Roman"/>
      <w:bCs/>
      <w:kern w:val="44"/>
      <w:sz w:val="32"/>
      <w:szCs w:val="44"/>
    </w:rPr>
  </w:style>
  <w:style w:type="paragraph" w:styleId="Title">
    <w:name w:val="Title"/>
    <w:aliases w:val="图表注释"/>
    <w:basedOn w:val="Normal"/>
    <w:next w:val="Normal"/>
    <w:link w:val="TitleChar"/>
    <w:uiPriority w:val="10"/>
    <w:qFormat/>
    <w:rsid w:val="00075201"/>
    <w:pPr>
      <w:spacing w:before="240" w:after="60"/>
      <w:jc w:val="center"/>
      <w:outlineLvl w:val="0"/>
    </w:pPr>
    <w:rPr>
      <w:rFonts w:asciiTheme="majorHAnsi" w:eastAsia="SimSun" w:hAnsiTheme="majorHAnsi" w:cstheme="majorBidi"/>
      <w:bCs/>
      <w:szCs w:val="32"/>
    </w:rPr>
  </w:style>
  <w:style w:type="character" w:customStyle="1" w:styleId="TitleChar">
    <w:name w:val="Title Char"/>
    <w:aliases w:val="图表注释 Char"/>
    <w:basedOn w:val="DefaultParagraphFont"/>
    <w:link w:val="Title"/>
    <w:uiPriority w:val="10"/>
    <w:rsid w:val="00075201"/>
    <w:rPr>
      <w:rFonts w:asciiTheme="majorHAnsi" w:eastAsia="SimSun" w:hAnsiTheme="majorHAnsi" w:cstheme="majorBidi"/>
      <w:bCs/>
      <w:szCs w:val="32"/>
    </w:rPr>
  </w:style>
  <w:style w:type="character" w:customStyle="1" w:styleId="Heading2Char">
    <w:name w:val="Heading 2 Char"/>
    <w:aliases w:val="小节标题 Char"/>
    <w:basedOn w:val="DefaultParagraphFont"/>
    <w:link w:val="Heading2"/>
    <w:uiPriority w:val="9"/>
    <w:semiHidden/>
    <w:rsid w:val="00075201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9E79A0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9E79A0"/>
    <w:rPr>
      <w:color w:val="808080"/>
    </w:rPr>
  </w:style>
  <w:style w:type="character" w:customStyle="1" w:styleId="apple-converted-space">
    <w:name w:val="apple-converted-space"/>
    <w:basedOn w:val="DefaultParagraphFont"/>
    <w:rsid w:val="009E79A0"/>
  </w:style>
  <w:style w:type="character" w:styleId="Emphasis">
    <w:name w:val="Emphasis"/>
    <w:basedOn w:val="DefaultParagraphFont"/>
    <w:uiPriority w:val="20"/>
    <w:qFormat/>
    <w:rsid w:val="009E79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E7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E79A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7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E79A0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9E79A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9E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79A0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E79A0"/>
  </w:style>
  <w:style w:type="paragraph" w:customStyle="1" w:styleId="EndNoteBibliographyTitle">
    <w:name w:val="EndNote Bibliography Title"/>
    <w:basedOn w:val="Normal"/>
    <w:link w:val="EndNoteBibliographyTitleChar"/>
    <w:rsid w:val="009E79A0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79A0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9E79A0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9E79A0"/>
    <w:rPr>
      <w:rFonts w:ascii="Calibri" w:hAnsi="Calibri"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79A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9A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9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9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9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A0"/>
    <w:rPr>
      <w:sz w:val="18"/>
      <w:szCs w:val="18"/>
    </w:rPr>
  </w:style>
  <w:style w:type="paragraph" w:styleId="Revision">
    <w:name w:val="Revision"/>
    <w:hidden/>
    <w:uiPriority w:val="99"/>
    <w:semiHidden/>
    <w:rsid w:val="006E11D4"/>
  </w:style>
  <w:style w:type="character" w:customStyle="1" w:styleId="translation2">
    <w:name w:val="translation2"/>
    <w:basedOn w:val="DefaultParagraphFont"/>
    <w:rsid w:val="004E52EE"/>
  </w:style>
  <w:style w:type="paragraph" w:styleId="NoSpacing">
    <w:name w:val="No Spacing"/>
    <w:uiPriority w:val="1"/>
    <w:qFormat/>
    <w:rsid w:val="00D857F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zoupeng@pku.edu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63F8-0EEF-474C-82F5-D3A9082E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 Dong</dc:creator>
  <cp:lastModifiedBy>Susan Stagner</cp:lastModifiedBy>
  <cp:revision>3</cp:revision>
  <cp:lastPrinted>2016-05-30T13:44:00Z</cp:lastPrinted>
  <dcterms:created xsi:type="dcterms:W3CDTF">2018-02-07T20:23:00Z</dcterms:created>
  <dcterms:modified xsi:type="dcterms:W3CDTF">2018-02-08T22:11:00Z</dcterms:modified>
</cp:coreProperties>
</file>